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F" w:rsidRDefault="00B848BF" w:rsidP="00B848BF">
      <w:pPr>
        <w:pStyle w:val="KonuBal"/>
      </w:pPr>
      <w:r>
        <w:t xml:space="preserve">Köpeklerde Kalça </w:t>
      </w:r>
      <w:proofErr w:type="spellStart"/>
      <w:r>
        <w:t>Displazisi</w:t>
      </w:r>
      <w:proofErr w:type="spellEnd"/>
      <w:r>
        <w:t xml:space="preserve"> (CHD)</w:t>
      </w:r>
    </w:p>
    <w:p w:rsidR="00A17224" w:rsidRDefault="00A17224" w:rsidP="00B848BF">
      <w:pPr>
        <w:pStyle w:val="GvdeMetniGirintisi1"/>
        <w:spacing w:line="360" w:lineRule="auto"/>
        <w:ind w:firstLine="0"/>
        <w:rPr>
          <w:szCs w:val="24"/>
        </w:rPr>
      </w:pPr>
    </w:p>
    <w:p w:rsidR="00B848BF" w:rsidRDefault="00B848BF" w:rsidP="00B848BF">
      <w:pPr>
        <w:pStyle w:val="GvdeMetniGirintisi1"/>
        <w:spacing w:line="360" w:lineRule="auto"/>
        <w:ind w:firstLine="0"/>
        <w:rPr>
          <w:szCs w:val="24"/>
        </w:rPr>
      </w:pPr>
      <w:r>
        <w:rPr>
          <w:szCs w:val="24"/>
        </w:rPr>
        <w:t xml:space="preserve">Köpeklerde kalça </w:t>
      </w:r>
      <w:proofErr w:type="spellStart"/>
      <w:r>
        <w:rPr>
          <w:szCs w:val="24"/>
        </w:rPr>
        <w:t>displazisi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</w:rPr>
        <w:t xml:space="preserve">(Canine </w:t>
      </w:r>
      <w:proofErr w:type="spellStart"/>
      <w:r>
        <w:rPr>
          <w:b/>
          <w:bCs/>
          <w:szCs w:val="24"/>
        </w:rPr>
        <w:t>Hip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Dysplasia</w:t>
      </w:r>
      <w:proofErr w:type="spellEnd"/>
      <w:r>
        <w:rPr>
          <w:b/>
          <w:bCs/>
          <w:szCs w:val="24"/>
        </w:rPr>
        <w:t>-CHD)</w:t>
      </w:r>
      <w:r>
        <w:rPr>
          <w:szCs w:val="24"/>
        </w:rPr>
        <w:t xml:space="preserve"> ilk olarak 1930’ların ortalarında </w:t>
      </w:r>
      <w:proofErr w:type="spellStart"/>
      <w:r>
        <w:rPr>
          <w:szCs w:val="24"/>
        </w:rPr>
        <w:t>Schnelle</w:t>
      </w:r>
      <w:proofErr w:type="spellEnd"/>
      <w:r>
        <w:rPr>
          <w:szCs w:val="24"/>
        </w:rPr>
        <w:t xml:space="preserve"> tarafından </w:t>
      </w:r>
      <w:r>
        <w:rPr>
          <w:b/>
          <w:bCs/>
          <w:szCs w:val="24"/>
        </w:rPr>
        <w:t>“</w:t>
      </w:r>
      <w:proofErr w:type="spellStart"/>
      <w:r>
        <w:rPr>
          <w:b/>
          <w:bCs/>
          <w:szCs w:val="24"/>
        </w:rPr>
        <w:t>coxo</w:t>
      </w:r>
      <w:proofErr w:type="spellEnd"/>
      <w:r>
        <w:rPr>
          <w:b/>
          <w:bCs/>
          <w:szCs w:val="24"/>
        </w:rPr>
        <w:t>-</w:t>
      </w:r>
      <w:proofErr w:type="spellStart"/>
      <w:r>
        <w:rPr>
          <w:b/>
          <w:bCs/>
          <w:szCs w:val="24"/>
        </w:rPr>
        <w:t>femoral</w:t>
      </w:r>
      <w:proofErr w:type="spellEnd"/>
      <w:r>
        <w:rPr>
          <w:b/>
          <w:bCs/>
          <w:szCs w:val="24"/>
        </w:rPr>
        <w:t xml:space="preserve"> eklemin </w:t>
      </w:r>
      <w:proofErr w:type="spellStart"/>
      <w:r>
        <w:rPr>
          <w:b/>
          <w:bCs/>
          <w:szCs w:val="24"/>
        </w:rPr>
        <w:t>bilateral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kongenital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sublukzasyonu</w:t>
      </w:r>
      <w:proofErr w:type="spellEnd"/>
      <w:r>
        <w:rPr>
          <w:b/>
          <w:bCs/>
          <w:szCs w:val="24"/>
        </w:rPr>
        <w:t>”</w:t>
      </w:r>
      <w:r>
        <w:rPr>
          <w:szCs w:val="24"/>
        </w:rPr>
        <w:t xml:space="preserve"> olarak tanımlanmış ve o dönemde çok nadir olduğu düşünülmüştür. Günümüzde ise büyük ve</w:t>
      </w:r>
      <w:r w:rsidRPr="009213A5">
        <w:rPr>
          <w:color w:val="FF0000"/>
          <w:szCs w:val="24"/>
        </w:rPr>
        <w:t xml:space="preserve"> dev</w:t>
      </w:r>
      <w:r>
        <w:rPr>
          <w:szCs w:val="24"/>
        </w:rPr>
        <w:t xml:space="preserve"> ırk köpeklerde en sık rastlanılan ortopedik bozukluklardan biri olarak karşımıza çıkmaktadır. Bu hastalık konusundaki gelişmeler özellikle son 20 yılda oldukça ilerlemiş, buna rağmen, </w:t>
      </w:r>
      <w:proofErr w:type="spellStart"/>
      <w:r>
        <w:rPr>
          <w:szCs w:val="24"/>
        </w:rPr>
        <w:t>CHD’nin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etiyopatogenezinin</w:t>
      </w:r>
      <w:proofErr w:type="spellEnd"/>
      <w:r>
        <w:rPr>
          <w:szCs w:val="24"/>
        </w:rPr>
        <w:t xml:space="preserve"> açıklanması ve genel </w:t>
      </w:r>
      <w:proofErr w:type="gramStart"/>
      <w:r>
        <w:rPr>
          <w:szCs w:val="24"/>
        </w:rPr>
        <w:t>popülasyondaki</w:t>
      </w:r>
      <w:proofErr w:type="gramEnd"/>
      <w:r>
        <w:rPr>
          <w:szCs w:val="24"/>
        </w:rPr>
        <w:t xml:space="preserve"> yaygınlığı konusunda fazla bir gelişme kaydedilememiştir ve Veteriner Hekimler arasında oldukça çelişkili, hala açığa kavuşması gereken, tartışma götüren yanları mevcuttur. Son yıllarda yapılan çalışmalar ise </w:t>
      </w:r>
      <w:proofErr w:type="spellStart"/>
      <w:r>
        <w:rPr>
          <w:szCs w:val="24"/>
        </w:rPr>
        <w:t>CHD’nin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insidensini</w:t>
      </w:r>
      <w:proofErr w:type="spellEnd"/>
      <w:r>
        <w:rPr>
          <w:szCs w:val="24"/>
        </w:rPr>
        <w:t xml:space="preserve"> azaltmaya yönelik olup yetiştiricilik, </w:t>
      </w:r>
      <w:proofErr w:type="spellStart"/>
      <w:r>
        <w:rPr>
          <w:szCs w:val="24"/>
        </w:rPr>
        <w:t>laksitenin</w:t>
      </w:r>
      <w:proofErr w:type="spellEnd"/>
      <w:r>
        <w:rPr>
          <w:szCs w:val="24"/>
        </w:rPr>
        <w:t xml:space="preserve"> temelinde yatan </w:t>
      </w:r>
      <w:proofErr w:type="spellStart"/>
      <w:r>
        <w:rPr>
          <w:szCs w:val="24"/>
        </w:rPr>
        <w:t>etiyopatogenez</w:t>
      </w:r>
      <w:proofErr w:type="spellEnd"/>
      <w:r>
        <w:rPr>
          <w:szCs w:val="24"/>
        </w:rPr>
        <w:t xml:space="preserve"> ve erken teşhisle ilgili çalışmaları kapsamaktadır. </w:t>
      </w:r>
    </w:p>
    <w:p w:rsidR="00B848BF" w:rsidRDefault="00B848BF" w:rsidP="00B848BF">
      <w:pPr>
        <w:pStyle w:val="GvdeMetniGirintisi1"/>
        <w:spacing w:line="600" w:lineRule="auto"/>
        <w:ind w:firstLine="0"/>
        <w:rPr>
          <w:szCs w:val="24"/>
        </w:rPr>
      </w:pPr>
    </w:p>
    <w:p w:rsidR="00B848BF" w:rsidRDefault="00B848BF" w:rsidP="00B848BF">
      <w:pPr>
        <w:pStyle w:val="GvdeMetniGirintisi1"/>
        <w:spacing w:line="360" w:lineRule="auto"/>
        <w:ind w:firstLine="0"/>
        <w:rPr>
          <w:szCs w:val="24"/>
        </w:rPr>
      </w:pPr>
      <w:r w:rsidRPr="00D14560">
        <w:rPr>
          <w:bCs/>
          <w:szCs w:val="24"/>
        </w:rPr>
        <w:t>CHD</w:t>
      </w:r>
      <w:r w:rsidRPr="00D14560">
        <w:rPr>
          <w:szCs w:val="24"/>
        </w:rPr>
        <w:t>,</w:t>
      </w:r>
      <w:r>
        <w:rPr>
          <w:szCs w:val="24"/>
        </w:rPr>
        <w:t xml:space="preserve"> en basit tanımıyla </w:t>
      </w:r>
      <w:r w:rsidRPr="00D14560">
        <w:rPr>
          <w:bCs/>
          <w:i/>
          <w:szCs w:val="24"/>
        </w:rPr>
        <w:t>“kalçanın hatalı gelişimi”</w:t>
      </w:r>
      <w:r>
        <w:rPr>
          <w:b/>
          <w:bCs/>
          <w:szCs w:val="24"/>
        </w:rPr>
        <w:t>,</w:t>
      </w:r>
      <w:r>
        <w:rPr>
          <w:szCs w:val="24"/>
        </w:rPr>
        <w:t xml:space="preserve"> 1996 yılında </w:t>
      </w:r>
      <w:proofErr w:type="spellStart"/>
      <w:r>
        <w:rPr>
          <w:szCs w:val="24"/>
        </w:rPr>
        <w:t>Henricson</w:t>
      </w:r>
      <w:proofErr w:type="spellEnd"/>
      <w:r>
        <w:rPr>
          <w:szCs w:val="24"/>
        </w:rPr>
        <w:t xml:space="preserve"> tarafından daha geniş olarak; </w:t>
      </w:r>
      <w:r w:rsidRPr="00D14560">
        <w:rPr>
          <w:bCs/>
          <w:i/>
          <w:szCs w:val="24"/>
        </w:rPr>
        <w:t xml:space="preserve">“erken yaşta kalça ekleminde </w:t>
      </w:r>
      <w:proofErr w:type="spellStart"/>
      <w:r w:rsidRPr="00D14560">
        <w:rPr>
          <w:bCs/>
          <w:i/>
          <w:szCs w:val="24"/>
        </w:rPr>
        <w:t>sublukzasyona</w:t>
      </w:r>
      <w:proofErr w:type="spellEnd"/>
      <w:r w:rsidRPr="00D14560">
        <w:rPr>
          <w:bCs/>
          <w:i/>
          <w:szCs w:val="24"/>
        </w:rPr>
        <w:t xml:space="preserve"> yol açabilen ve sonuçta </w:t>
      </w:r>
      <w:proofErr w:type="spellStart"/>
      <w:r w:rsidRPr="00D14560">
        <w:rPr>
          <w:bCs/>
          <w:i/>
          <w:szCs w:val="24"/>
        </w:rPr>
        <w:t>acetabular</w:t>
      </w:r>
      <w:proofErr w:type="spellEnd"/>
      <w:r w:rsidRPr="00D14560">
        <w:rPr>
          <w:bCs/>
          <w:i/>
          <w:szCs w:val="24"/>
        </w:rPr>
        <w:t xml:space="preserve"> dolgunluk ve </w:t>
      </w:r>
      <w:proofErr w:type="spellStart"/>
      <w:r w:rsidRPr="00D14560">
        <w:rPr>
          <w:bCs/>
          <w:i/>
          <w:szCs w:val="24"/>
        </w:rPr>
        <w:t>caput</w:t>
      </w:r>
      <w:proofErr w:type="spellEnd"/>
      <w:r w:rsidRPr="00D14560">
        <w:rPr>
          <w:bCs/>
          <w:i/>
          <w:szCs w:val="24"/>
        </w:rPr>
        <w:t xml:space="preserve"> </w:t>
      </w:r>
      <w:proofErr w:type="spellStart"/>
      <w:r w:rsidRPr="00D14560">
        <w:rPr>
          <w:bCs/>
          <w:i/>
          <w:szCs w:val="24"/>
        </w:rPr>
        <w:t>femoriste</w:t>
      </w:r>
      <w:proofErr w:type="spellEnd"/>
      <w:r w:rsidRPr="00D14560">
        <w:rPr>
          <w:bCs/>
          <w:i/>
          <w:szCs w:val="24"/>
        </w:rPr>
        <w:t xml:space="preserve"> yassılaşma gibi </w:t>
      </w:r>
      <w:proofErr w:type="spellStart"/>
      <w:r w:rsidRPr="00D14560">
        <w:rPr>
          <w:bCs/>
          <w:i/>
          <w:szCs w:val="24"/>
        </w:rPr>
        <w:t>dejeneratif</w:t>
      </w:r>
      <w:proofErr w:type="spellEnd"/>
      <w:r w:rsidRPr="00D14560">
        <w:rPr>
          <w:bCs/>
          <w:i/>
          <w:szCs w:val="24"/>
        </w:rPr>
        <w:t xml:space="preserve"> eklem hastalığına ilişkin değişikliklere sebep olabilen çeşitli dereceli eklem </w:t>
      </w:r>
      <w:proofErr w:type="spellStart"/>
      <w:r w:rsidRPr="00D14560">
        <w:rPr>
          <w:bCs/>
          <w:i/>
          <w:szCs w:val="24"/>
        </w:rPr>
        <w:t>laksitesi</w:t>
      </w:r>
      <w:proofErr w:type="spellEnd"/>
      <w:r w:rsidRPr="00D14560">
        <w:rPr>
          <w:bCs/>
          <w:i/>
          <w:szCs w:val="24"/>
        </w:rPr>
        <w:t>”</w:t>
      </w:r>
      <w:r>
        <w:rPr>
          <w:szCs w:val="24"/>
        </w:rPr>
        <w:t xml:space="preserve"> şeklinde tanımlanmıştır. </w:t>
      </w:r>
    </w:p>
    <w:p w:rsidR="00B848BF" w:rsidRDefault="00B848BF" w:rsidP="00B848BF">
      <w:pPr>
        <w:pStyle w:val="GvdeMetniGirintisi1"/>
        <w:spacing w:line="600" w:lineRule="auto"/>
        <w:ind w:firstLine="0"/>
        <w:rPr>
          <w:szCs w:val="24"/>
        </w:rPr>
      </w:pPr>
    </w:p>
    <w:p w:rsidR="00B848BF" w:rsidRDefault="00B848BF" w:rsidP="00B848BF">
      <w:pPr>
        <w:pStyle w:val="GvdeMetniGirintisi1"/>
        <w:spacing w:line="360" w:lineRule="auto"/>
        <w:ind w:firstLine="0"/>
        <w:rPr>
          <w:szCs w:val="24"/>
        </w:rPr>
      </w:pPr>
      <w:r>
        <w:rPr>
          <w:szCs w:val="24"/>
        </w:rPr>
        <w:t xml:space="preserve">CHD </w:t>
      </w:r>
      <w:proofErr w:type="spellStart"/>
      <w:r>
        <w:rPr>
          <w:szCs w:val="24"/>
        </w:rPr>
        <w:t>pri</w:t>
      </w:r>
      <w:r w:rsidR="009213A5">
        <w:rPr>
          <w:szCs w:val="24"/>
        </w:rPr>
        <w:t>mer</w:t>
      </w:r>
      <w:proofErr w:type="spellEnd"/>
      <w:r w:rsidR="009213A5">
        <w:rPr>
          <w:szCs w:val="24"/>
        </w:rPr>
        <w:t xml:space="preserve"> olarak ergin ağırlığı 15 </w:t>
      </w:r>
      <w:proofErr w:type="spellStart"/>
      <w:r w:rsidR="009213A5">
        <w:rPr>
          <w:szCs w:val="24"/>
        </w:rPr>
        <w:t>kg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 üzerinde olan büyük ve </w:t>
      </w:r>
      <w:r w:rsidRPr="009213A5">
        <w:rPr>
          <w:color w:val="FF0000"/>
          <w:szCs w:val="24"/>
        </w:rPr>
        <w:t>dev</w:t>
      </w:r>
      <w:r>
        <w:rPr>
          <w:szCs w:val="24"/>
        </w:rPr>
        <w:t xml:space="preserve"> ırk köpeklerde görülürken; bu hastalık daha küçük köpek ırklarında ve hatta kedilerde de kaydedilmiştir. </w:t>
      </w:r>
      <w:proofErr w:type="spellStart"/>
      <w:r>
        <w:rPr>
          <w:szCs w:val="24"/>
        </w:rPr>
        <w:t>Predispoze</w:t>
      </w:r>
      <w:proofErr w:type="spellEnd"/>
      <w:r>
        <w:rPr>
          <w:szCs w:val="24"/>
        </w:rPr>
        <w:t xml:space="preserve"> ırklar arasında </w:t>
      </w:r>
      <w:proofErr w:type="spellStart"/>
      <w:r w:rsidRPr="002E0574">
        <w:rPr>
          <w:bCs/>
          <w:szCs w:val="24"/>
        </w:rPr>
        <w:t>Rottweiler</w:t>
      </w:r>
      <w:proofErr w:type="spellEnd"/>
      <w:r w:rsidRPr="002E0574">
        <w:rPr>
          <w:bCs/>
          <w:szCs w:val="24"/>
        </w:rPr>
        <w:t xml:space="preserve">, Alman Çoban Köpeği, Saint </w:t>
      </w:r>
      <w:proofErr w:type="spellStart"/>
      <w:r w:rsidRPr="002E0574">
        <w:rPr>
          <w:bCs/>
          <w:szCs w:val="24"/>
        </w:rPr>
        <w:t>Bernard</w:t>
      </w:r>
      <w:proofErr w:type="spellEnd"/>
      <w:r w:rsidRPr="002E0574">
        <w:rPr>
          <w:bCs/>
          <w:szCs w:val="24"/>
        </w:rPr>
        <w:t xml:space="preserve">, Golden </w:t>
      </w:r>
      <w:proofErr w:type="spellStart"/>
      <w:r w:rsidRPr="002E0574">
        <w:rPr>
          <w:bCs/>
          <w:szCs w:val="24"/>
        </w:rPr>
        <w:t>Retriever</w:t>
      </w:r>
      <w:proofErr w:type="spellEnd"/>
      <w:r w:rsidRPr="002E0574">
        <w:rPr>
          <w:bCs/>
          <w:szCs w:val="24"/>
        </w:rPr>
        <w:t xml:space="preserve">, Labrador </w:t>
      </w:r>
      <w:proofErr w:type="spellStart"/>
      <w:r w:rsidRPr="002E0574">
        <w:rPr>
          <w:bCs/>
          <w:szCs w:val="24"/>
        </w:rPr>
        <w:t>Retriever</w:t>
      </w:r>
      <w:proofErr w:type="spellEnd"/>
      <w:r>
        <w:rPr>
          <w:b/>
          <w:bCs/>
          <w:szCs w:val="24"/>
        </w:rPr>
        <w:t xml:space="preserve"> </w:t>
      </w:r>
      <w:r>
        <w:rPr>
          <w:szCs w:val="24"/>
        </w:rPr>
        <w:t>en başta sayılabilir.</w:t>
      </w: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B848BF">
      <w:pPr>
        <w:pStyle w:val="Balk1"/>
      </w:pPr>
      <w:r>
        <w:t>Etiyoloji</w:t>
      </w:r>
    </w:p>
    <w:p w:rsidR="00B848BF" w:rsidRDefault="00B848BF" w:rsidP="00B848B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Genetik ve </w:t>
      </w:r>
      <w:proofErr w:type="spellStart"/>
      <w:r>
        <w:rPr>
          <w:rFonts w:ascii="Times New Roman" w:hAnsi="Times New Roman"/>
          <w:sz w:val="24"/>
          <w:szCs w:val="24"/>
        </w:rPr>
        <w:t>nongenetik</w:t>
      </w:r>
      <w:proofErr w:type="spellEnd"/>
      <w:r>
        <w:rPr>
          <w:rFonts w:ascii="Times New Roman" w:hAnsi="Times New Roman"/>
          <w:sz w:val="24"/>
          <w:szCs w:val="24"/>
        </w:rPr>
        <w:t xml:space="preserve"> faktörler; vücut büyüklüğü, büyüme oranı, beslenme, di</w:t>
      </w:r>
      <w:r w:rsidR="009213A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ete bağlı kalsiyum ve diğer katyonların aşırı alınması, endokrinolojik etkiler ve kas yapısı etiyolojide rol oynayan faktörlerdir. </w:t>
      </w:r>
    </w:p>
    <w:p w:rsidR="00B848BF" w:rsidRDefault="00B848BF" w:rsidP="00A172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BF" w:rsidRDefault="00B848BF" w:rsidP="00A1722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Asıl tabiatı hala net olarak ortaya konamamakla birlikte, bir genetik temel belirlenmiştir, ancak basit bir </w:t>
      </w:r>
      <w:proofErr w:type="spellStart"/>
      <w:r>
        <w:rPr>
          <w:rFonts w:ascii="Times New Roman" w:hAnsi="Times New Roman"/>
          <w:sz w:val="24"/>
          <w:szCs w:val="24"/>
        </w:rPr>
        <w:t>Mendel</w:t>
      </w:r>
      <w:proofErr w:type="spellEnd"/>
      <w:r>
        <w:rPr>
          <w:rFonts w:ascii="Times New Roman" w:hAnsi="Times New Roman"/>
          <w:sz w:val="24"/>
          <w:szCs w:val="24"/>
        </w:rPr>
        <w:t xml:space="preserve"> genetiğine dayanmayıp, </w:t>
      </w:r>
      <w:proofErr w:type="spellStart"/>
      <w:r>
        <w:rPr>
          <w:rFonts w:ascii="Times New Roman" w:hAnsi="Times New Roman"/>
          <w:sz w:val="24"/>
          <w:szCs w:val="24"/>
        </w:rPr>
        <w:t>poligenik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multifaktöriyel</w:t>
      </w:r>
      <w:proofErr w:type="spellEnd"/>
      <w:r>
        <w:rPr>
          <w:rFonts w:ascii="Times New Roman" w:hAnsi="Times New Roman"/>
          <w:sz w:val="24"/>
          <w:szCs w:val="24"/>
        </w:rPr>
        <w:t xml:space="preserve"> (yani pek çok genin ve faktörün etkisiyle oluşan) bir özellik taşımaktadır. Genetik faktörlere ek olarak köpeğin anatomik yapısının özelliği, büyüme oranı, vücut ağırlığı, genel </w:t>
      </w:r>
      <w:proofErr w:type="spellStart"/>
      <w:r>
        <w:rPr>
          <w:rFonts w:ascii="Times New Roman" w:hAnsi="Times New Roman"/>
          <w:sz w:val="24"/>
          <w:szCs w:val="24"/>
        </w:rPr>
        <w:t>kondüsyon</w:t>
      </w:r>
      <w:proofErr w:type="spellEnd"/>
      <w:r>
        <w:rPr>
          <w:rFonts w:ascii="Times New Roman" w:hAnsi="Times New Roman"/>
          <w:sz w:val="24"/>
          <w:szCs w:val="24"/>
        </w:rPr>
        <w:t xml:space="preserve"> ve aktivitesi gibi bireysel özellikler de hastalığın etiyolojisinde rol oynamaktadır. </w:t>
      </w:r>
    </w:p>
    <w:p w:rsidR="00B848BF" w:rsidRDefault="00B848BF" w:rsidP="00A172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BF" w:rsidRDefault="00B848BF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Fazla miktarda kalsiyum alımı ile birlikte aşırı beslenme veya diğer katyonların aşırı alınması ile </w:t>
      </w:r>
      <w:proofErr w:type="spellStart"/>
      <w:r>
        <w:rPr>
          <w:rFonts w:ascii="Times New Roman" w:hAnsi="Times New Roman"/>
          <w:sz w:val="24"/>
          <w:szCs w:val="24"/>
        </w:rPr>
        <w:t>osteoklastik</w:t>
      </w:r>
      <w:proofErr w:type="spellEnd"/>
      <w:r>
        <w:rPr>
          <w:rFonts w:ascii="Times New Roman" w:hAnsi="Times New Roman"/>
          <w:sz w:val="24"/>
          <w:szCs w:val="24"/>
        </w:rPr>
        <w:t xml:space="preserve"> aktivite azalır; yani iskelet gelişimi olumsuz etkilenir. Pek çok çalışmanın da desteklediği bir teoriye göre; kalça </w:t>
      </w:r>
      <w:proofErr w:type="spellStart"/>
      <w:r>
        <w:rPr>
          <w:rFonts w:ascii="Times New Roman" w:hAnsi="Times New Roman"/>
          <w:sz w:val="24"/>
          <w:szCs w:val="24"/>
        </w:rPr>
        <w:t>displazisi</w:t>
      </w:r>
      <w:proofErr w:type="spellEnd"/>
      <w:r>
        <w:rPr>
          <w:rFonts w:ascii="Times New Roman" w:hAnsi="Times New Roman"/>
          <w:sz w:val="24"/>
          <w:szCs w:val="24"/>
        </w:rPr>
        <w:t xml:space="preserve">, kalça eklemine ilişkin kasların gelişimi ile iskelet gelişimi arasındaki dengesizliği gösteren bir biyomekaniksel bozukluktur. Eklemin </w:t>
      </w:r>
      <w:proofErr w:type="gramStart"/>
      <w:r>
        <w:rPr>
          <w:rFonts w:ascii="Times New Roman" w:hAnsi="Times New Roman"/>
          <w:sz w:val="24"/>
          <w:szCs w:val="24"/>
        </w:rPr>
        <w:t>stabilizasyonu</w:t>
      </w:r>
      <w:proofErr w:type="gramEnd"/>
      <w:r>
        <w:rPr>
          <w:rFonts w:ascii="Times New Roman" w:hAnsi="Times New Roman"/>
          <w:sz w:val="24"/>
          <w:szCs w:val="24"/>
        </w:rPr>
        <w:t xml:space="preserve"> için; </w:t>
      </w:r>
      <w:proofErr w:type="spellStart"/>
      <w:r>
        <w:rPr>
          <w:rFonts w:ascii="Times New Roman" w:hAnsi="Times New Roman"/>
          <w:sz w:val="24"/>
          <w:szCs w:val="24"/>
        </w:rPr>
        <w:t>femurun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longitudinal</w:t>
      </w:r>
      <w:proofErr w:type="spellEnd"/>
      <w:r>
        <w:rPr>
          <w:rFonts w:ascii="Times New Roman" w:hAnsi="Times New Roman"/>
          <w:sz w:val="24"/>
          <w:szCs w:val="24"/>
        </w:rPr>
        <w:t xml:space="preserve"> eksenine paralel olan asıl kalça yükünün, </w:t>
      </w:r>
      <w:proofErr w:type="spellStart"/>
      <w:r>
        <w:rPr>
          <w:rFonts w:ascii="Times New Roman" w:hAnsi="Times New Roman"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/>
          <w:sz w:val="24"/>
          <w:szCs w:val="24"/>
        </w:rPr>
        <w:t>acetabulumun</w:t>
      </w:r>
      <w:proofErr w:type="spellEnd"/>
      <w:r>
        <w:rPr>
          <w:rFonts w:ascii="Times New Roman" w:hAnsi="Times New Roman"/>
          <w:sz w:val="24"/>
          <w:szCs w:val="24"/>
        </w:rPr>
        <w:t xml:space="preserve"> temas yüzeyine dik olarak gelmesi gerekmektedir. Eklem gelişimi sırasında etkiyen biyomekaniksel kuvvetlerin, uygun yön ve yeterli güçte olması gerekir ki, </w:t>
      </w:r>
      <w:proofErr w:type="spellStart"/>
      <w:r>
        <w:rPr>
          <w:rFonts w:ascii="Times New Roman" w:hAnsi="Times New Roman"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femoris</w:t>
      </w:r>
      <w:proofErr w:type="spellEnd"/>
      <w:r>
        <w:rPr>
          <w:rFonts w:ascii="Times New Roman" w:hAnsi="Times New Roman"/>
          <w:sz w:val="24"/>
          <w:szCs w:val="24"/>
        </w:rPr>
        <w:t xml:space="preserve"> esnek olan </w:t>
      </w:r>
      <w:proofErr w:type="spellStart"/>
      <w:r>
        <w:rPr>
          <w:rFonts w:ascii="Times New Roman" w:hAnsi="Times New Roman"/>
          <w:sz w:val="24"/>
          <w:szCs w:val="24"/>
        </w:rPr>
        <w:t>acetabulum</w:t>
      </w:r>
      <w:proofErr w:type="spellEnd"/>
      <w:r>
        <w:rPr>
          <w:rFonts w:ascii="Times New Roman" w:hAnsi="Times New Roman"/>
          <w:sz w:val="24"/>
          <w:szCs w:val="24"/>
        </w:rPr>
        <w:t xml:space="preserve"> içine doğru bir yuva oluşturacak şekilde gelişirken </w:t>
      </w:r>
      <w:proofErr w:type="spellStart"/>
      <w:r>
        <w:rPr>
          <w:rFonts w:ascii="Times New Roman" w:hAnsi="Times New Roman"/>
          <w:sz w:val="24"/>
          <w:szCs w:val="24"/>
        </w:rPr>
        <w:t>acetabulum</w:t>
      </w:r>
      <w:proofErr w:type="spellEnd"/>
      <w:r>
        <w:rPr>
          <w:rFonts w:ascii="Times New Roman" w:hAnsi="Times New Roman"/>
          <w:sz w:val="24"/>
          <w:szCs w:val="24"/>
        </w:rPr>
        <w:t xml:space="preserve"> çukurluğu </w:t>
      </w:r>
      <w:proofErr w:type="spellStart"/>
      <w:r>
        <w:rPr>
          <w:rFonts w:ascii="Times New Roman" w:hAnsi="Times New Roman"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femoris</w:t>
      </w:r>
      <w:proofErr w:type="spellEnd"/>
      <w:r>
        <w:rPr>
          <w:rFonts w:ascii="Times New Roman" w:hAnsi="Times New Roman"/>
          <w:sz w:val="24"/>
          <w:szCs w:val="24"/>
        </w:rPr>
        <w:t xml:space="preserve">’ i kaplayacak yeterli derinliğe sahip olsun. Yeterli çukurluk oluşmaz ise </w:t>
      </w:r>
      <w:proofErr w:type="spellStart"/>
      <w:r>
        <w:rPr>
          <w:rFonts w:ascii="Times New Roman" w:hAnsi="Times New Roman"/>
          <w:sz w:val="24"/>
          <w:szCs w:val="24"/>
        </w:rPr>
        <w:t>acetebulum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dorsalden</w:t>
      </w:r>
      <w:proofErr w:type="spellEnd"/>
      <w:r>
        <w:rPr>
          <w:rFonts w:ascii="Times New Roman" w:hAnsi="Times New Roman"/>
          <w:sz w:val="24"/>
          <w:szCs w:val="24"/>
        </w:rPr>
        <w:t xml:space="preserve"> yeterli derecede kaplanmaz ve çevresel kas gücü de </w:t>
      </w:r>
      <w:proofErr w:type="spellStart"/>
      <w:r>
        <w:rPr>
          <w:rFonts w:ascii="Times New Roman" w:hAnsi="Times New Roman"/>
          <w:sz w:val="24"/>
          <w:szCs w:val="24"/>
        </w:rPr>
        <w:t>caputu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acetabulum</w:t>
      </w:r>
      <w:proofErr w:type="spellEnd"/>
      <w:r>
        <w:rPr>
          <w:rFonts w:ascii="Times New Roman" w:hAnsi="Times New Roman"/>
          <w:sz w:val="24"/>
          <w:szCs w:val="24"/>
        </w:rPr>
        <w:t xml:space="preserve">’ a itmeye yeterli olamazsa eklem kapsülü ve </w:t>
      </w:r>
      <w:proofErr w:type="spellStart"/>
      <w:r>
        <w:rPr>
          <w:rFonts w:ascii="Times New Roman" w:hAnsi="Times New Roman"/>
          <w:sz w:val="24"/>
          <w:szCs w:val="24"/>
        </w:rPr>
        <w:t>ligamentum</w:t>
      </w:r>
      <w:proofErr w:type="spellEnd"/>
      <w:r>
        <w:rPr>
          <w:rFonts w:ascii="Times New Roman" w:hAnsi="Times New Roman"/>
          <w:sz w:val="24"/>
          <w:szCs w:val="24"/>
        </w:rPr>
        <w:t xml:space="preserve"> (lig.) teres gerilir ve </w:t>
      </w:r>
      <w:proofErr w:type="spellStart"/>
      <w:r>
        <w:rPr>
          <w:rFonts w:ascii="Times New Roman" w:hAnsi="Times New Roman"/>
          <w:sz w:val="24"/>
          <w:szCs w:val="24"/>
        </w:rPr>
        <w:t>osteoartritik</w:t>
      </w:r>
      <w:proofErr w:type="spellEnd"/>
      <w:r>
        <w:rPr>
          <w:rFonts w:ascii="Times New Roman" w:hAnsi="Times New Roman"/>
          <w:sz w:val="24"/>
          <w:szCs w:val="24"/>
        </w:rPr>
        <w:t xml:space="preserve"> değişikliklerin başlaması kaçınılmaz olur. Kasların yetersiz gelişimi ve sonuçta iskeletle birlikte fonksiyonel bir erginliğe ulaşamaması </w:t>
      </w:r>
      <w:r w:rsidRPr="00887532">
        <w:rPr>
          <w:rFonts w:ascii="Times New Roman" w:hAnsi="Times New Roman"/>
          <w:bCs/>
          <w:sz w:val="24"/>
          <w:szCs w:val="24"/>
        </w:rPr>
        <w:t xml:space="preserve">eklem </w:t>
      </w:r>
      <w:proofErr w:type="spellStart"/>
      <w:r w:rsidRPr="00887532">
        <w:rPr>
          <w:rFonts w:ascii="Times New Roman" w:hAnsi="Times New Roman"/>
          <w:bCs/>
          <w:sz w:val="24"/>
          <w:szCs w:val="24"/>
        </w:rPr>
        <w:t>instabilitesi</w:t>
      </w:r>
      <w:proofErr w:type="spellEnd"/>
      <w:r>
        <w:rPr>
          <w:rFonts w:ascii="Times New Roman" w:hAnsi="Times New Roman"/>
          <w:sz w:val="24"/>
          <w:szCs w:val="24"/>
        </w:rPr>
        <w:t xml:space="preserve"> ile sonuçlanır. Eklem </w:t>
      </w:r>
      <w:proofErr w:type="spellStart"/>
      <w:r>
        <w:rPr>
          <w:rFonts w:ascii="Times New Roman" w:hAnsi="Times New Roman"/>
          <w:sz w:val="24"/>
          <w:szCs w:val="24"/>
        </w:rPr>
        <w:t>stabilitesinin</w:t>
      </w:r>
      <w:proofErr w:type="spellEnd"/>
      <w:r>
        <w:rPr>
          <w:rFonts w:ascii="Times New Roman" w:hAnsi="Times New Roman"/>
          <w:sz w:val="24"/>
          <w:szCs w:val="24"/>
        </w:rPr>
        <w:t xml:space="preserve"> bozulması,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Dejeneratif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Eklem Hastalığı (DJD)</w:t>
      </w:r>
      <w:r>
        <w:rPr>
          <w:rFonts w:ascii="Times New Roman" w:hAnsi="Times New Roman"/>
          <w:sz w:val="24"/>
          <w:szCs w:val="24"/>
        </w:rPr>
        <w:t xml:space="preserve"> ile sonuçlanan bir seri değişikliği başlatmış olur. Kemikte meydana gelen değişiklikler, eklem yüzeyleri arasındaki uyumu ve ekleme destek sağlayan yumuşak dokunun yetersizliği sonucunda oluşur. Dolayısıyla, </w:t>
      </w:r>
      <w:proofErr w:type="spellStart"/>
      <w:r>
        <w:rPr>
          <w:rFonts w:ascii="Times New Roman" w:hAnsi="Times New Roman"/>
          <w:sz w:val="24"/>
          <w:szCs w:val="24"/>
        </w:rPr>
        <w:t>acetabulumu</w:t>
      </w:r>
      <w:proofErr w:type="spellEnd"/>
      <w:r>
        <w:rPr>
          <w:rFonts w:ascii="Times New Roman" w:hAnsi="Times New Roman"/>
          <w:sz w:val="24"/>
          <w:szCs w:val="24"/>
        </w:rPr>
        <w:t xml:space="preserve"> güçlü kılan bir </w:t>
      </w:r>
      <w:proofErr w:type="spellStart"/>
      <w:r>
        <w:rPr>
          <w:rFonts w:ascii="Times New Roman" w:hAnsi="Times New Roman"/>
          <w:sz w:val="24"/>
          <w:szCs w:val="24"/>
        </w:rPr>
        <w:t>ossifikasyon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femoris</w:t>
      </w:r>
      <w:proofErr w:type="spellEnd"/>
      <w:r>
        <w:rPr>
          <w:rFonts w:ascii="Times New Roman" w:hAnsi="Times New Roman"/>
          <w:sz w:val="24"/>
          <w:szCs w:val="24"/>
        </w:rPr>
        <w:t xml:space="preserve">’ in </w:t>
      </w:r>
      <w:proofErr w:type="spellStart"/>
      <w:r>
        <w:rPr>
          <w:rFonts w:ascii="Times New Roman" w:hAnsi="Times New Roman"/>
          <w:sz w:val="24"/>
          <w:szCs w:val="24"/>
        </w:rPr>
        <w:t>sublukzasyonunu</w:t>
      </w:r>
      <w:proofErr w:type="spellEnd"/>
      <w:r>
        <w:rPr>
          <w:rFonts w:ascii="Times New Roman" w:hAnsi="Times New Roman"/>
          <w:sz w:val="24"/>
          <w:szCs w:val="24"/>
        </w:rPr>
        <w:t xml:space="preserve"> önleyecek kadar güçlü bir çevresel yumuşak doku desteğinin sağlanması ile bu hastalığın </w:t>
      </w:r>
      <w:r>
        <w:rPr>
          <w:rFonts w:ascii="Times New Roman" w:hAnsi="Times New Roman"/>
          <w:sz w:val="24"/>
          <w:szCs w:val="24"/>
        </w:rPr>
        <w:lastRenderedPageBreak/>
        <w:t xml:space="preserve">önüne geçilebilmektedir. Güçlü kas yapısına sahip olan köpeklerin kalça eklemleri, zayıf yapılılara oranla, daha normal yapıdadır. Vücudun yağ oranı </w:t>
      </w:r>
      <w:proofErr w:type="spellStart"/>
      <w:r>
        <w:rPr>
          <w:rFonts w:ascii="Times New Roman" w:hAnsi="Times New Roman"/>
          <w:sz w:val="24"/>
          <w:szCs w:val="24"/>
        </w:rPr>
        <w:t>CHD’nin</w:t>
      </w:r>
      <w:proofErr w:type="spellEnd"/>
      <w:r>
        <w:rPr>
          <w:rFonts w:ascii="Times New Roman" w:hAnsi="Times New Roman"/>
          <w:sz w:val="24"/>
          <w:szCs w:val="24"/>
        </w:rPr>
        <w:t xml:space="preserve"> görülme sıklığı ile doğru orantılıdır. Örneğin; yağ oranı %</w:t>
      </w:r>
      <w:r w:rsidR="00921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– 10 olan köpekler daha hantal, gevşek ve yumuşak bir kas ve deri yapısına sahiptirler; bu oranın %</w:t>
      </w:r>
      <w:r w:rsidR="00921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– 2 olduğu köpeklerin ise daha düzgün, belirgin, sert, sıkı bir kas ve deri yapıları vardır. </w:t>
      </w:r>
    </w:p>
    <w:p w:rsidR="00B848BF" w:rsidRDefault="00B848BF" w:rsidP="00A172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BF" w:rsidRDefault="00B848BF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Sadece radyografik olarak normal kalça yapısına sahip köpeklerin </w:t>
      </w:r>
      <w:proofErr w:type="spellStart"/>
      <w:r>
        <w:rPr>
          <w:rFonts w:ascii="Times New Roman" w:hAnsi="Times New Roman"/>
          <w:sz w:val="24"/>
          <w:szCs w:val="24"/>
        </w:rPr>
        <w:t>selektif</w:t>
      </w:r>
      <w:proofErr w:type="spellEnd"/>
      <w:r>
        <w:rPr>
          <w:rFonts w:ascii="Times New Roman" w:hAnsi="Times New Roman"/>
          <w:sz w:val="24"/>
          <w:szCs w:val="24"/>
        </w:rPr>
        <w:t xml:space="preserve"> yetiştirilmesiyle CHD </w:t>
      </w:r>
      <w:proofErr w:type="spellStart"/>
      <w:r>
        <w:rPr>
          <w:rFonts w:ascii="Times New Roman" w:hAnsi="Times New Roman"/>
          <w:sz w:val="24"/>
          <w:szCs w:val="24"/>
        </w:rPr>
        <w:t>insidensi</w:t>
      </w:r>
      <w:proofErr w:type="spellEnd"/>
      <w:r>
        <w:rPr>
          <w:rFonts w:ascii="Times New Roman" w:hAnsi="Times New Roman"/>
          <w:sz w:val="24"/>
          <w:szCs w:val="24"/>
        </w:rPr>
        <w:t xml:space="preserve"> azaltılabilmiştir, fakat elimine etmeye yeterli olamamıştır. Bundan dolayı </w:t>
      </w:r>
      <w:proofErr w:type="spellStart"/>
      <w:r>
        <w:rPr>
          <w:rFonts w:ascii="Times New Roman" w:hAnsi="Times New Roman"/>
          <w:sz w:val="24"/>
          <w:szCs w:val="24"/>
        </w:rPr>
        <w:t>CHD’nin</w:t>
      </w:r>
      <w:proofErr w:type="spellEnd"/>
      <w:r>
        <w:rPr>
          <w:rFonts w:ascii="Times New Roman" w:hAnsi="Times New Roman"/>
          <w:sz w:val="24"/>
          <w:szCs w:val="24"/>
        </w:rPr>
        <w:t xml:space="preserve"> etiyolojisini tamamen kalıtıma bağlamak yanlıştır; henüz “CHD-geni” </w:t>
      </w:r>
      <w:proofErr w:type="spellStart"/>
      <w:r>
        <w:rPr>
          <w:rFonts w:ascii="Times New Roman" w:hAnsi="Times New Roman"/>
          <w:sz w:val="24"/>
          <w:szCs w:val="24"/>
        </w:rPr>
        <w:t>identifiye</w:t>
      </w:r>
      <w:proofErr w:type="spellEnd"/>
      <w:r>
        <w:rPr>
          <w:rFonts w:ascii="Times New Roman" w:hAnsi="Times New Roman"/>
          <w:sz w:val="24"/>
          <w:szCs w:val="24"/>
        </w:rPr>
        <w:t xml:space="preserve"> edilememiştir. Çevresel faktörler bireyin genetik duyarlılığını </w:t>
      </w:r>
      <w:proofErr w:type="spellStart"/>
      <w:r>
        <w:rPr>
          <w:rFonts w:ascii="Times New Roman" w:hAnsi="Times New Roman"/>
          <w:sz w:val="24"/>
          <w:szCs w:val="24"/>
        </w:rPr>
        <w:t>superimpoze</w:t>
      </w:r>
      <w:proofErr w:type="spellEnd"/>
      <w:r>
        <w:rPr>
          <w:rFonts w:ascii="Times New Roman" w:hAnsi="Times New Roman"/>
          <w:sz w:val="24"/>
          <w:szCs w:val="24"/>
        </w:rPr>
        <w:t xml:space="preserve"> ederler. Genler </w:t>
      </w:r>
      <w:proofErr w:type="spellStart"/>
      <w:r>
        <w:rPr>
          <w:rFonts w:ascii="Times New Roman" w:hAnsi="Times New Roman"/>
          <w:sz w:val="24"/>
          <w:szCs w:val="24"/>
        </w:rPr>
        <w:t>primer</w:t>
      </w:r>
      <w:proofErr w:type="spellEnd"/>
      <w:r>
        <w:rPr>
          <w:rFonts w:ascii="Times New Roman" w:hAnsi="Times New Roman"/>
          <w:sz w:val="24"/>
          <w:szCs w:val="24"/>
        </w:rPr>
        <w:t xml:space="preserve"> olarak iskeleti değil, daha çok kıkırdak, destek dokular ve kalça kaslarını etkilerler. </w:t>
      </w:r>
    </w:p>
    <w:p w:rsidR="00690EAB" w:rsidRDefault="00690EAB" w:rsidP="00B848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0EAB" w:rsidRDefault="00690EAB" w:rsidP="00690EAB">
      <w:pPr>
        <w:pStyle w:val="Balk1"/>
      </w:pPr>
      <w:r>
        <w:t>Klinik</w:t>
      </w:r>
    </w:p>
    <w:p w:rsidR="00690EAB" w:rsidRDefault="00690EAB" w:rsidP="00690EAB"/>
    <w:p w:rsidR="00690EAB" w:rsidRDefault="00690EAB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Hastalığın klinik belirtilerinde hasta sahibi genelde koşmak</w:t>
      </w:r>
      <w:r w:rsidR="00921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isteksizlik, egzersiz </w:t>
      </w:r>
      <w:proofErr w:type="spellStart"/>
      <w:r>
        <w:rPr>
          <w:rFonts w:ascii="Times New Roman" w:hAnsi="Times New Roman"/>
          <w:sz w:val="24"/>
          <w:szCs w:val="24"/>
        </w:rPr>
        <w:t>intoler</w:t>
      </w:r>
      <w:r w:rsidR="009213A5">
        <w:rPr>
          <w:rFonts w:ascii="Times New Roman" w:hAnsi="Times New Roman"/>
          <w:sz w:val="24"/>
          <w:szCs w:val="24"/>
        </w:rPr>
        <w:t>ansı</w:t>
      </w:r>
      <w:proofErr w:type="spellEnd"/>
      <w:r w:rsidR="009213A5">
        <w:rPr>
          <w:rFonts w:ascii="Times New Roman" w:hAnsi="Times New Roman"/>
          <w:sz w:val="24"/>
          <w:szCs w:val="24"/>
        </w:rPr>
        <w:t>, merdiven çıkmak istememek</w:t>
      </w:r>
      <w:r>
        <w:rPr>
          <w:rFonts w:ascii="Times New Roman" w:hAnsi="Times New Roman"/>
          <w:sz w:val="24"/>
          <w:szCs w:val="24"/>
        </w:rPr>
        <w:t xml:space="preserve"> ve yattığı yerden kalkarken ağlama zorlanma gibi çeşitli </w:t>
      </w:r>
      <w:proofErr w:type="gramStart"/>
      <w:r>
        <w:rPr>
          <w:rFonts w:ascii="Times New Roman" w:hAnsi="Times New Roman"/>
          <w:sz w:val="24"/>
          <w:szCs w:val="24"/>
        </w:rPr>
        <w:t>şikayetlerle</w:t>
      </w:r>
      <w:proofErr w:type="gramEnd"/>
      <w:r>
        <w:rPr>
          <w:rFonts w:ascii="Times New Roman" w:hAnsi="Times New Roman"/>
          <w:sz w:val="24"/>
          <w:szCs w:val="24"/>
        </w:rPr>
        <w:t xml:space="preserve"> gelir. Bu belirtilerin gözlendiği evre hastalığın ileri safhaya geçtiğini gösterir. Hastalığın erken teşhisi sağaltım açısından son derece önem taşımaktadır. 4 dereceli bir hastalık olan </w:t>
      </w:r>
      <w:proofErr w:type="spellStart"/>
      <w:r>
        <w:rPr>
          <w:rFonts w:ascii="Times New Roman" w:hAnsi="Times New Roman"/>
          <w:sz w:val="24"/>
          <w:szCs w:val="24"/>
        </w:rPr>
        <w:t>CHD’nin</w:t>
      </w:r>
      <w:proofErr w:type="spellEnd"/>
      <w:r>
        <w:rPr>
          <w:rFonts w:ascii="Times New Roman" w:hAnsi="Times New Roman"/>
          <w:sz w:val="24"/>
          <w:szCs w:val="24"/>
        </w:rPr>
        <w:t xml:space="preserve"> sağaltımında </w:t>
      </w:r>
      <w:proofErr w:type="gramStart"/>
      <w:r>
        <w:rPr>
          <w:rFonts w:ascii="Times New Roman" w:hAnsi="Times New Roman"/>
          <w:sz w:val="24"/>
          <w:szCs w:val="24"/>
        </w:rPr>
        <w:t>bir çok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teknik seçeneği bulunmaktadır. Bu tekniklerden uygun olanını seçmek için hastanın yaşı, kliniği ve hastalığın derecesi son derece önem arz etmektedir. </w:t>
      </w:r>
    </w:p>
    <w:p w:rsidR="00690EAB" w:rsidRDefault="00690EAB" w:rsidP="00690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0EAB" w:rsidRDefault="00690EAB" w:rsidP="00690EAB">
      <w:pPr>
        <w:pStyle w:val="Balk1"/>
      </w:pPr>
      <w:r>
        <w:t>Teşhis</w:t>
      </w:r>
    </w:p>
    <w:p w:rsidR="00690EAB" w:rsidRDefault="00690EAB" w:rsidP="00690EAB"/>
    <w:p w:rsidR="00690EAB" w:rsidRDefault="00690EAB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Hastalığın kesin teşhisi ancak radyografik değerlendirmeler ile konulabilmektedir. Bunun için gereken </w:t>
      </w:r>
      <w:proofErr w:type="spellStart"/>
      <w:r>
        <w:rPr>
          <w:rFonts w:ascii="Times New Roman" w:hAnsi="Times New Roman"/>
          <w:sz w:val="24"/>
          <w:szCs w:val="24"/>
        </w:rPr>
        <w:t>bilateral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pelvis</w:t>
      </w:r>
      <w:proofErr w:type="spellEnd"/>
      <w:r>
        <w:rPr>
          <w:rFonts w:ascii="Times New Roman" w:hAnsi="Times New Roman"/>
          <w:sz w:val="24"/>
          <w:szCs w:val="24"/>
        </w:rPr>
        <w:t xml:space="preserve"> görüntüsü hemen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</w:rPr>
        <w:t>klinikde</w:t>
      </w:r>
      <w:proofErr w:type="spellEnd"/>
      <w:r>
        <w:rPr>
          <w:rFonts w:ascii="Times New Roman" w:hAnsi="Times New Roman"/>
          <w:sz w:val="24"/>
          <w:szCs w:val="24"/>
        </w:rPr>
        <w:t xml:space="preserve"> kolaylıkça çekilebilir. Tam anestezi altında çekilecek </w:t>
      </w:r>
      <w:proofErr w:type="spellStart"/>
      <w:r>
        <w:rPr>
          <w:rFonts w:ascii="Times New Roman" w:hAnsi="Times New Roman"/>
          <w:sz w:val="24"/>
          <w:szCs w:val="24"/>
        </w:rPr>
        <w:t>bilateral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pelvis</w:t>
      </w:r>
      <w:proofErr w:type="spellEnd"/>
      <w:r>
        <w:rPr>
          <w:rFonts w:ascii="Times New Roman" w:hAnsi="Times New Roman"/>
          <w:sz w:val="24"/>
          <w:szCs w:val="24"/>
        </w:rPr>
        <w:t xml:space="preserve"> görüntüsü üzerinden kalça ekleminin </w:t>
      </w:r>
      <w:proofErr w:type="spellStart"/>
      <w:r>
        <w:rPr>
          <w:rFonts w:ascii="Times New Roman" w:hAnsi="Times New Roman"/>
          <w:sz w:val="24"/>
          <w:szCs w:val="24"/>
        </w:rPr>
        <w:t>Nolberg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Olson</w:t>
      </w:r>
      <w:proofErr w:type="spellEnd"/>
      <w:r>
        <w:rPr>
          <w:rFonts w:ascii="Times New Roman" w:hAnsi="Times New Roman"/>
          <w:sz w:val="24"/>
          <w:szCs w:val="24"/>
        </w:rPr>
        <w:t xml:space="preserve"> açıları ölçülerek hastalığın derecesi belirlenmektedir. Ayrıca </w:t>
      </w:r>
      <w:proofErr w:type="spellStart"/>
      <w:r>
        <w:rPr>
          <w:rFonts w:ascii="Times New Roman" w:hAnsi="Times New Roman"/>
          <w:sz w:val="24"/>
          <w:szCs w:val="24"/>
        </w:rPr>
        <w:t>distraksiyon</w:t>
      </w:r>
      <w:proofErr w:type="spellEnd"/>
      <w:r>
        <w:rPr>
          <w:rFonts w:ascii="Times New Roman" w:hAnsi="Times New Roman"/>
          <w:sz w:val="24"/>
          <w:szCs w:val="24"/>
        </w:rPr>
        <w:t xml:space="preserve"> indeksi hesaplaması </w:t>
      </w:r>
      <w:r>
        <w:rPr>
          <w:rFonts w:ascii="Times New Roman" w:hAnsi="Times New Roman"/>
          <w:sz w:val="24"/>
          <w:szCs w:val="24"/>
        </w:rPr>
        <w:lastRenderedPageBreak/>
        <w:t xml:space="preserve">için </w:t>
      </w:r>
      <w:proofErr w:type="spellStart"/>
      <w:r>
        <w:rPr>
          <w:rFonts w:ascii="Times New Roman" w:hAnsi="Times New Roman"/>
          <w:sz w:val="24"/>
          <w:szCs w:val="24"/>
        </w:rPr>
        <w:t>distraksiyon</w:t>
      </w:r>
      <w:proofErr w:type="spellEnd"/>
      <w:r>
        <w:rPr>
          <w:rFonts w:ascii="Times New Roman" w:hAnsi="Times New Roman"/>
          <w:sz w:val="24"/>
          <w:szCs w:val="24"/>
        </w:rPr>
        <w:t xml:space="preserve"> radyografisi ya da </w:t>
      </w:r>
      <w:proofErr w:type="spellStart"/>
      <w:r>
        <w:rPr>
          <w:rFonts w:ascii="Times New Roman" w:hAnsi="Times New Roman"/>
          <w:sz w:val="24"/>
          <w:szCs w:val="24"/>
        </w:rPr>
        <w:t>PennHip</w:t>
      </w:r>
      <w:proofErr w:type="spellEnd"/>
      <w:r>
        <w:rPr>
          <w:rFonts w:ascii="Times New Roman" w:hAnsi="Times New Roman"/>
          <w:sz w:val="24"/>
          <w:szCs w:val="24"/>
        </w:rPr>
        <w:t xml:space="preserve"> radyografisi alınması </w:t>
      </w:r>
      <w:r w:rsidR="005C2180">
        <w:rPr>
          <w:rFonts w:ascii="Times New Roman" w:hAnsi="Times New Roman"/>
          <w:sz w:val="24"/>
          <w:szCs w:val="24"/>
        </w:rPr>
        <w:t xml:space="preserve">gerekmektedir lakin bunun için özel bir </w:t>
      </w:r>
      <w:proofErr w:type="spellStart"/>
      <w:r w:rsidR="005C2180">
        <w:rPr>
          <w:rFonts w:ascii="Times New Roman" w:hAnsi="Times New Roman"/>
          <w:sz w:val="24"/>
          <w:szCs w:val="24"/>
        </w:rPr>
        <w:t>distraktöre</w:t>
      </w:r>
      <w:proofErr w:type="spellEnd"/>
      <w:r w:rsidR="005C2180">
        <w:rPr>
          <w:rFonts w:ascii="Times New Roman" w:hAnsi="Times New Roman"/>
          <w:sz w:val="24"/>
          <w:szCs w:val="24"/>
        </w:rPr>
        <w:t xml:space="preserve"> ihtiyaç vardır.</w:t>
      </w:r>
      <w:r w:rsidR="00A17224">
        <w:rPr>
          <w:rFonts w:ascii="Times New Roman" w:hAnsi="Times New Roman"/>
          <w:sz w:val="24"/>
          <w:szCs w:val="24"/>
        </w:rPr>
        <w:t xml:space="preserve"> </w:t>
      </w:r>
    </w:p>
    <w:p w:rsidR="00A17224" w:rsidRPr="00690EAB" w:rsidRDefault="00A17224" w:rsidP="00A1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Radyografisi alınacak hasta anesteziye alındıktan </w:t>
      </w:r>
      <w:r w:rsidRPr="009213A5">
        <w:rPr>
          <w:rFonts w:ascii="Times New Roman" w:hAnsi="Times New Roman"/>
          <w:color w:val="FF0000"/>
          <w:sz w:val="24"/>
          <w:szCs w:val="24"/>
        </w:rPr>
        <w:t>sonra kasetin</w:t>
      </w:r>
      <w:r>
        <w:rPr>
          <w:rFonts w:ascii="Times New Roman" w:hAnsi="Times New Roman"/>
          <w:sz w:val="24"/>
          <w:szCs w:val="24"/>
        </w:rPr>
        <w:t xml:space="preserve"> üzerine sırt üstü pozisyonda yatırılır. Yardımcıların hastayı tam sırt üstü pozisyonda tutabilmek için göğsünden desteklemesi gerekmektedir. Bunun için kum torbaları da kullanılabilir. Arka </w:t>
      </w:r>
      <w:proofErr w:type="spellStart"/>
      <w:r>
        <w:rPr>
          <w:rFonts w:ascii="Times New Roman" w:hAnsi="Times New Roman"/>
          <w:sz w:val="24"/>
          <w:szCs w:val="24"/>
        </w:rPr>
        <w:t>ekstremiteler</w:t>
      </w:r>
      <w:proofErr w:type="spellEnd"/>
      <w:r>
        <w:rPr>
          <w:rFonts w:ascii="Times New Roman" w:hAnsi="Times New Roman"/>
          <w:sz w:val="24"/>
          <w:szCs w:val="24"/>
        </w:rPr>
        <w:t xml:space="preserve"> tarsal bölgesinden tutulur ve hafif içe döndürülerek patiler birbirine paralel bir şekilde kendinize doğru çekilerek pozisyon verilir. Aşağıda örnek radyografiler verilmiştir. Nizami bir görüntü elde ettiğinizi kontrol etmek için </w:t>
      </w:r>
      <w:proofErr w:type="spellStart"/>
      <w:r>
        <w:rPr>
          <w:rFonts w:ascii="Times New Roman" w:hAnsi="Times New Roman"/>
          <w:sz w:val="24"/>
          <w:szCs w:val="24"/>
        </w:rPr>
        <w:t>ilium</w:t>
      </w:r>
      <w:proofErr w:type="spellEnd"/>
      <w:r>
        <w:rPr>
          <w:rFonts w:ascii="Times New Roman" w:hAnsi="Times New Roman"/>
          <w:sz w:val="24"/>
          <w:szCs w:val="24"/>
        </w:rPr>
        <w:t xml:space="preserve"> kemiği, </w:t>
      </w:r>
      <w:proofErr w:type="spellStart"/>
      <w:r>
        <w:rPr>
          <w:rFonts w:ascii="Times New Roman" w:hAnsi="Times New Roman"/>
          <w:sz w:val="24"/>
          <w:szCs w:val="24"/>
        </w:rPr>
        <w:t>patella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obtrator</w:t>
      </w:r>
      <w:proofErr w:type="spellEnd"/>
      <w:r>
        <w:rPr>
          <w:rFonts w:ascii="Times New Roman" w:hAnsi="Times New Roman"/>
          <w:sz w:val="24"/>
          <w:szCs w:val="24"/>
        </w:rPr>
        <w:t xml:space="preserve"> boşluklar size fikir verir. </w:t>
      </w:r>
      <w:proofErr w:type="spellStart"/>
      <w:r>
        <w:rPr>
          <w:rFonts w:ascii="Times New Roman" w:hAnsi="Times New Roman"/>
          <w:sz w:val="24"/>
          <w:szCs w:val="24"/>
        </w:rPr>
        <w:t>Obturator</w:t>
      </w:r>
      <w:proofErr w:type="spellEnd"/>
      <w:r>
        <w:rPr>
          <w:rFonts w:ascii="Times New Roman" w:hAnsi="Times New Roman"/>
          <w:sz w:val="24"/>
          <w:szCs w:val="24"/>
        </w:rPr>
        <w:t xml:space="preserve"> boşlukların simetrik, her iki </w:t>
      </w:r>
      <w:proofErr w:type="spellStart"/>
      <w:r>
        <w:rPr>
          <w:rFonts w:ascii="Times New Roman" w:hAnsi="Times New Roman"/>
          <w:sz w:val="24"/>
          <w:szCs w:val="24"/>
        </w:rPr>
        <w:t>iliumun</w:t>
      </w:r>
      <w:proofErr w:type="spellEnd"/>
      <w:r>
        <w:rPr>
          <w:rFonts w:ascii="Times New Roman" w:hAnsi="Times New Roman"/>
          <w:sz w:val="24"/>
          <w:szCs w:val="24"/>
        </w:rPr>
        <w:t xml:space="preserve"> simetrik ve </w:t>
      </w:r>
      <w:proofErr w:type="spellStart"/>
      <w:r>
        <w:rPr>
          <w:rFonts w:ascii="Times New Roman" w:hAnsi="Times New Roman"/>
          <w:sz w:val="24"/>
          <w:szCs w:val="24"/>
        </w:rPr>
        <w:t>patellaların</w:t>
      </w:r>
      <w:proofErr w:type="spellEnd"/>
      <w:r>
        <w:rPr>
          <w:rFonts w:ascii="Times New Roman" w:hAnsi="Times New Roman"/>
          <w:sz w:val="24"/>
          <w:szCs w:val="24"/>
        </w:rPr>
        <w:t xml:space="preserve"> aynı hizada olması size </w:t>
      </w:r>
      <w:proofErr w:type="gramStart"/>
      <w:r>
        <w:rPr>
          <w:rFonts w:ascii="Times New Roman" w:hAnsi="Times New Roman"/>
          <w:sz w:val="24"/>
          <w:szCs w:val="24"/>
        </w:rPr>
        <w:t>değerlendirilebilecek  bir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</w:t>
      </w:r>
      <w:proofErr w:type="spellEnd"/>
      <w:r>
        <w:rPr>
          <w:rFonts w:ascii="Times New Roman" w:hAnsi="Times New Roman"/>
          <w:sz w:val="24"/>
          <w:szCs w:val="24"/>
        </w:rPr>
        <w:t xml:space="preserve"> aldığınızı gösterir. </w:t>
      </w:r>
    </w:p>
    <w:p w:rsidR="00690EAB" w:rsidRPr="00690EAB" w:rsidRDefault="00690EAB" w:rsidP="00690EAB"/>
    <w:p w:rsidR="00B848BF" w:rsidRDefault="00B848BF" w:rsidP="00B848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48BF" w:rsidRDefault="00B848BF" w:rsidP="00B848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48BF" w:rsidRPr="00B848BF" w:rsidRDefault="00B848BF" w:rsidP="00B848BF">
      <w:pPr>
        <w:pStyle w:val="Balk1"/>
      </w:pPr>
    </w:p>
    <w:sectPr w:rsidR="00B848BF" w:rsidRPr="00B848BF" w:rsidSect="0021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8BF"/>
    <w:rsid w:val="001423C7"/>
    <w:rsid w:val="002135EF"/>
    <w:rsid w:val="00397D7B"/>
    <w:rsid w:val="005C2180"/>
    <w:rsid w:val="00690EAB"/>
    <w:rsid w:val="009213A5"/>
    <w:rsid w:val="00A17224"/>
    <w:rsid w:val="00B848BF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BF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84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1">
    <w:name w:val="Gövde Metni Girintisi1"/>
    <w:basedOn w:val="Normal"/>
    <w:rsid w:val="00B848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84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4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84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8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54C0-B8DC-4EF5-AD14-D44A32B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 Bumin</cp:lastModifiedBy>
  <cp:revision>5</cp:revision>
  <dcterms:created xsi:type="dcterms:W3CDTF">2013-11-05T20:47:00Z</dcterms:created>
  <dcterms:modified xsi:type="dcterms:W3CDTF">2013-11-11T06:49:00Z</dcterms:modified>
</cp:coreProperties>
</file>